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F8B" w:rsidRPr="00A548F3" w:rsidRDefault="00E15B00">
      <w:pPr>
        <w:rPr>
          <w:rFonts w:ascii="Verdana" w:hAnsi="Verdana"/>
        </w:rPr>
      </w:pPr>
      <w:bookmarkStart w:id="0" w:name="_GoBack"/>
      <w:bookmarkEnd w:id="0"/>
      <w:r w:rsidRPr="00A548F3">
        <w:rPr>
          <w:rFonts w:ascii="Verdana" w:hAnsi="Verdana"/>
        </w:rPr>
        <w:t>In de praktijk leer je het best</w:t>
      </w:r>
    </w:p>
    <w:p w:rsidR="00E15B00" w:rsidRPr="00A548F3" w:rsidRDefault="00E15B00" w:rsidP="00E15B00">
      <w:pPr>
        <w:spacing w:line="271" w:lineRule="auto"/>
        <w:rPr>
          <w:rFonts w:ascii="Verdana" w:hAnsi="Verdana"/>
          <w:sz w:val="28"/>
          <w:szCs w:val="28"/>
        </w:rPr>
      </w:pPr>
    </w:p>
    <w:p w:rsidR="00E15B00" w:rsidRPr="00A548F3" w:rsidRDefault="00E15B00" w:rsidP="00E15B00">
      <w:pPr>
        <w:spacing w:line="271" w:lineRule="auto"/>
        <w:rPr>
          <w:rFonts w:ascii="Verdana" w:hAnsi="Verdana"/>
          <w:sz w:val="28"/>
          <w:szCs w:val="28"/>
        </w:rPr>
      </w:pPr>
      <w:r w:rsidRPr="00A548F3">
        <w:rPr>
          <w:rFonts w:ascii="Verdana" w:hAnsi="Verdana"/>
          <w:noProof/>
          <w:sz w:val="28"/>
          <w:szCs w:val="28"/>
        </w:rPr>
        <mc:AlternateContent>
          <mc:Choice Requires="wps">
            <w:drawing>
              <wp:anchor distT="0" distB="0" distL="114300" distR="114300" simplePos="0" relativeHeight="251659264" behindDoc="0" locked="0" layoutInCell="1" allowOverlap="1" wp14:anchorId="2B7C2605" wp14:editId="54CB5F43">
                <wp:simplePos x="0" y="0"/>
                <wp:positionH relativeFrom="column">
                  <wp:align>center</wp:align>
                </wp:positionH>
                <wp:positionV relativeFrom="paragraph">
                  <wp:posOffset>0</wp:posOffset>
                </wp:positionV>
                <wp:extent cx="5734050" cy="3032760"/>
                <wp:effectExtent l="0" t="0" r="19050" b="152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3032760"/>
                        </a:xfrm>
                        <a:prstGeom prst="rect">
                          <a:avLst/>
                        </a:prstGeom>
                        <a:solidFill>
                          <a:srgbClr val="FFFFFF"/>
                        </a:solidFill>
                        <a:ln w="9525">
                          <a:solidFill>
                            <a:srgbClr val="000000"/>
                          </a:solidFill>
                          <a:miter lim="800000"/>
                          <a:headEnd/>
                          <a:tailEnd/>
                        </a:ln>
                      </wps:spPr>
                      <wps:txbx>
                        <w:txbxContent>
                          <w:p w:rsidR="00E15B00" w:rsidRPr="00046D3D" w:rsidRDefault="00E15B00" w:rsidP="00E15B00">
                            <w:pPr>
                              <w:shd w:val="clear" w:color="auto" w:fill="FFFFFF"/>
                              <w:spacing w:before="94" w:line="384" w:lineRule="atLeast"/>
                              <w:outlineLvl w:val="1"/>
                              <w:rPr>
                                <w:rFonts w:ascii="Verdana" w:eastAsia="Times New Roman" w:hAnsi="Verdana" w:cs="Times New Roman"/>
                                <w:b/>
                                <w:bCs/>
                                <w:color w:val="4A2984"/>
                                <w:sz w:val="20"/>
                                <w:szCs w:val="20"/>
                                <w:vertAlign w:val="superscript"/>
                              </w:rPr>
                            </w:pPr>
                            <w:r w:rsidRPr="00046D3D">
                              <w:rPr>
                                <w:rFonts w:ascii="Verdana" w:eastAsia="Times New Roman" w:hAnsi="Verdana" w:cs="Times New Roman"/>
                                <w:b/>
                                <w:bCs/>
                                <w:color w:val="4A2984"/>
                                <w:sz w:val="20"/>
                                <w:szCs w:val="20"/>
                              </w:rPr>
                              <w:t>In de praktijk leer je het best</w:t>
                            </w:r>
                            <w:r>
                              <w:rPr>
                                <w:rFonts w:ascii="Verdana" w:eastAsia="Times New Roman" w:hAnsi="Verdana" w:cs="Times New Roman"/>
                                <w:b/>
                                <w:bCs/>
                                <w:color w:val="4A2984"/>
                                <w:sz w:val="20"/>
                                <w:szCs w:val="20"/>
                                <w:vertAlign w:val="superscript"/>
                              </w:rPr>
                              <w:t>1</w:t>
                            </w:r>
                          </w:p>
                          <w:p w:rsidR="00E15B00" w:rsidRDefault="00E15B00" w:rsidP="00E15B00">
                            <w:pPr>
                              <w:shd w:val="clear" w:color="auto" w:fill="FFFFFF"/>
                              <w:spacing w:line="271" w:lineRule="auto"/>
                              <w:rPr>
                                <w:rFonts w:ascii="Verdana" w:eastAsia="Times New Roman" w:hAnsi="Verdana" w:cs="Times New Roman"/>
                                <w:color w:val="223343"/>
                                <w:sz w:val="20"/>
                                <w:szCs w:val="20"/>
                              </w:rPr>
                            </w:pPr>
                          </w:p>
                          <w:p w:rsidR="00E15B00" w:rsidRDefault="00E15B00" w:rsidP="00E15B00">
                            <w:pPr>
                              <w:shd w:val="clear" w:color="auto" w:fill="FFFFFF"/>
                              <w:spacing w:line="271" w:lineRule="auto"/>
                              <w:rPr>
                                <w:rFonts w:ascii="Verdana" w:eastAsia="Times New Roman" w:hAnsi="Verdana" w:cs="Times New Roman"/>
                                <w:color w:val="223343"/>
                                <w:sz w:val="20"/>
                                <w:szCs w:val="20"/>
                              </w:rPr>
                            </w:pPr>
                            <w:r w:rsidRPr="00046D3D">
                              <w:rPr>
                                <w:rFonts w:ascii="Verdana" w:eastAsia="Times New Roman" w:hAnsi="Verdana" w:cs="Times New Roman"/>
                                <w:color w:val="223343"/>
                                <w:sz w:val="20"/>
                                <w:szCs w:val="20"/>
                              </w:rPr>
                              <w:t xml:space="preserve">Je kunt uit een boek leren over mieren, groeiend gras en hoe stoplichten afgesteld zijn. Maar je kunt ze ook gaan zien, voelen, ruiken... proeven desnoods. Docenten weten hoe dat werkt: als iemand je iets vertelt, is de kans dat je dat onthoudt een stuk kleiner dan als je diezelfde kennis zelf via onderzoek opdoet. Voor Gert van der </w:t>
                            </w:r>
                            <w:proofErr w:type="spellStart"/>
                            <w:r w:rsidRPr="00046D3D">
                              <w:rPr>
                                <w:rFonts w:ascii="Verdana" w:eastAsia="Times New Roman" w:hAnsi="Verdana" w:cs="Times New Roman"/>
                                <w:color w:val="223343"/>
                                <w:sz w:val="20"/>
                                <w:szCs w:val="20"/>
                              </w:rPr>
                              <w:t>Slikke</w:t>
                            </w:r>
                            <w:proofErr w:type="spellEnd"/>
                            <w:r w:rsidRPr="00046D3D">
                              <w:rPr>
                                <w:rFonts w:ascii="Verdana" w:eastAsia="Times New Roman" w:hAnsi="Verdana" w:cs="Times New Roman"/>
                                <w:color w:val="223343"/>
                                <w:sz w:val="20"/>
                                <w:szCs w:val="20"/>
                              </w:rPr>
                              <w:t xml:space="preserve"> en Mart Ottenheim, docenten aan de </w:t>
                            </w:r>
                            <w:proofErr w:type="spellStart"/>
                            <w:r w:rsidRPr="00046D3D">
                              <w:rPr>
                                <w:rFonts w:ascii="Verdana" w:eastAsia="Times New Roman" w:hAnsi="Verdana" w:cs="Times New Roman"/>
                                <w:color w:val="223343"/>
                                <w:sz w:val="20"/>
                                <w:szCs w:val="20"/>
                              </w:rPr>
                              <w:t>pabo’s</w:t>
                            </w:r>
                            <w:proofErr w:type="spellEnd"/>
                            <w:r w:rsidRPr="00046D3D">
                              <w:rPr>
                                <w:rFonts w:ascii="Verdana" w:eastAsia="Times New Roman" w:hAnsi="Verdana" w:cs="Times New Roman"/>
                                <w:color w:val="223343"/>
                                <w:sz w:val="20"/>
                                <w:szCs w:val="20"/>
                              </w:rPr>
                              <w:t xml:space="preserve"> van De Haagse Hogeschool respectievelijk Hogeschool Leiden, was dat een open deur. ‘Iedereen weet dat je in de praktijk het best leert’, stelt Mart. ‘Maar dat wil niet zeggen dat het dan ook automatisch gebeurt.’ Gert en Mart onderzochten, als leden van de kenniskring van het lectoraat Kennisinfrastructuur voor Wetenschap en Techniek, hoe het gesteld is met onderwijs buiten de klas. </w:t>
                            </w:r>
                            <w:r>
                              <w:rPr>
                                <w:rFonts w:ascii="Verdana" w:eastAsia="Times New Roman" w:hAnsi="Verdana" w:cs="Times New Roman"/>
                                <w:color w:val="223343"/>
                                <w:sz w:val="20"/>
                                <w:szCs w:val="20"/>
                              </w:rPr>
                              <w:t xml:space="preserve">Zo kwamen ze via een stagiaire ook uit bij Mariëtte </w:t>
                            </w:r>
                            <w:proofErr w:type="spellStart"/>
                            <w:r>
                              <w:rPr>
                                <w:rFonts w:ascii="Verdana" w:eastAsia="Times New Roman" w:hAnsi="Verdana" w:cs="Times New Roman"/>
                                <w:color w:val="223343"/>
                                <w:sz w:val="20"/>
                                <w:szCs w:val="20"/>
                              </w:rPr>
                              <w:t>Aben</w:t>
                            </w:r>
                            <w:proofErr w:type="spellEnd"/>
                            <w:r>
                              <w:rPr>
                                <w:rFonts w:ascii="Verdana" w:eastAsia="Times New Roman" w:hAnsi="Verdana" w:cs="Times New Roman"/>
                                <w:color w:val="223343"/>
                                <w:sz w:val="20"/>
                                <w:szCs w:val="20"/>
                              </w:rPr>
                              <w:t xml:space="preserve">, leergracht van groep 8 op OBS De Venen. Zij raakte enthousiast over het concept Real Life </w:t>
                            </w:r>
                            <w:proofErr w:type="spellStart"/>
                            <w:r>
                              <w:rPr>
                                <w:rFonts w:ascii="Verdana" w:eastAsia="Times New Roman" w:hAnsi="Verdana" w:cs="Times New Roman"/>
                                <w:color w:val="223343"/>
                                <w:sz w:val="20"/>
                                <w:szCs w:val="20"/>
                              </w:rPr>
                              <w:t>learning</w:t>
                            </w:r>
                            <w:proofErr w:type="spellEnd"/>
                            <w:r>
                              <w:rPr>
                                <w:rFonts w:ascii="Verdana" w:eastAsia="Times New Roman" w:hAnsi="Verdana" w:cs="Times New Roman"/>
                                <w:color w:val="223343"/>
                                <w:sz w:val="20"/>
                                <w:szCs w:val="20"/>
                              </w:rPr>
                              <w:t xml:space="preserve"> en past dit veelvuldig toe binnen haar lessen. Onlangs heeft ze samen met de directeur, voor scholen binnen haar schoolbestuur een workshop over dit onderwijsconcept verzorgd. </w:t>
                            </w:r>
                          </w:p>
                          <w:p w:rsidR="00E15B00" w:rsidRDefault="00E15B00" w:rsidP="00E15B00">
                            <w:pPr>
                              <w:shd w:val="clear" w:color="auto" w:fill="FFFFFF"/>
                              <w:spacing w:after="187" w:line="384" w:lineRule="atLeast"/>
                              <w:rPr>
                                <w:rFonts w:ascii="Verdana" w:eastAsia="Times New Roman" w:hAnsi="Verdana" w:cs="Times New Roman"/>
                                <w:color w:val="223343"/>
                                <w:sz w:val="20"/>
                                <w:szCs w:val="20"/>
                              </w:rPr>
                            </w:pPr>
                          </w:p>
                          <w:p w:rsidR="00E15B00" w:rsidRPr="00046D3D" w:rsidRDefault="00E15B00" w:rsidP="00E15B00">
                            <w:pPr>
                              <w:shd w:val="clear" w:color="auto" w:fill="FFFFFF"/>
                              <w:spacing w:after="187" w:line="384" w:lineRule="atLeast"/>
                              <w:rPr>
                                <w:rFonts w:ascii="Verdana" w:eastAsia="Times New Roman" w:hAnsi="Verdana" w:cs="Times New Roman"/>
                                <w:color w:val="223343"/>
                                <w:sz w:val="20"/>
                                <w:szCs w:val="20"/>
                              </w:rPr>
                            </w:pPr>
                          </w:p>
                          <w:p w:rsidR="00E15B00" w:rsidRDefault="00E15B00" w:rsidP="00E15B00"/>
                          <w:p w:rsidR="00E15B00" w:rsidRPr="00046D3D" w:rsidRDefault="00E15B00" w:rsidP="00E15B0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6" type="#_x0000_t202" style="position:absolute;margin-left:0;margin-top:0;width:451.5pt;height:238.8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">
                <v:textbox>
                  <w:txbxContent>
                    <w:p w:rsidR="00E15B00" w:rsidRPr="00046D3D" w:rsidRDefault="00E15B00" w:rsidP="00E15B00">
                      <w:pPr>
                        <w:shd w:val="clear" w:color="auto" w:fill="FFFFFF"/>
                        <w:spacing w:before="94" w:line="384" w:lineRule="atLeast"/>
                        <w:outlineLvl w:val="1"/>
                        <w:rPr>
                          <w:rFonts w:ascii="Verdana" w:eastAsia="Times New Roman" w:hAnsi="Verdana" w:cs="Times New Roman"/>
                          <w:b/>
                          <w:bCs/>
                          <w:color w:val="4A2984"/>
                          <w:sz w:val="20"/>
                          <w:szCs w:val="20"/>
                          <w:vertAlign w:val="superscript"/>
                        </w:rPr>
                      </w:pPr>
                      <w:r w:rsidRPr="00046D3D">
                        <w:rPr>
                          <w:rFonts w:ascii="Verdana" w:eastAsia="Times New Roman" w:hAnsi="Verdana" w:cs="Times New Roman"/>
                          <w:b/>
                          <w:bCs/>
                          <w:color w:val="4A2984"/>
                          <w:sz w:val="20"/>
                          <w:szCs w:val="20"/>
                        </w:rPr>
                        <w:t>In de praktijk leer je het best</w:t>
                      </w:r>
                      <w:r>
                        <w:rPr>
                          <w:rFonts w:ascii="Verdana" w:eastAsia="Times New Roman" w:hAnsi="Verdana" w:cs="Times New Roman"/>
                          <w:b/>
                          <w:bCs/>
                          <w:color w:val="4A2984"/>
                          <w:sz w:val="20"/>
                          <w:szCs w:val="20"/>
                          <w:vertAlign w:val="superscript"/>
                        </w:rPr>
                        <w:t>1</w:t>
                      </w:r>
                    </w:p>
                    <w:p w:rsidR="00E15B00" w:rsidRDefault="00E15B00" w:rsidP="00E15B00">
                      <w:pPr>
                        <w:shd w:val="clear" w:color="auto" w:fill="FFFFFF"/>
                        <w:spacing w:line="271" w:lineRule="auto"/>
                        <w:rPr>
                          <w:rFonts w:ascii="Verdana" w:eastAsia="Times New Roman" w:hAnsi="Verdana" w:cs="Times New Roman"/>
                          <w:color w:val="223343"/>
                          <w:sz w:val="20"/>
                          <w:szCs w:val="20"/>
                        </w:rPr>
                      </w:pPr>
                    </w:p>
                    <w:p w:rsidR="00E15B00" w:rsidRDefault="00E15B00" w:rsidP="00E15B00">
                      <w:pPr>
                        <w:shd w:val="clear" w:color="auto" w:fill="FFFFFF"/>
                        <w:spacing w:line="271" w:lineRule="auto"/>
                        <w:rPr>
                          <w:rFonts w:ascii="Verdana" w:eastAsia="Times New Roman" w:hAnsi="Verdana" w:cs="Times New Roman"/>
                          <w:color w:val="223343"/>
                          <w:sz w:val="20"/>
                          <w:szCs w:val="20"/>
                        </w:rPr>
                      </w:pPr>
                      <w:r w:rsidRPr="00046D3D">
                        <w:rPr>
                          <w:rFonts w:ascii="Verdana" w:eastAsia="Times New Roman" w:hAnsi="Verdana" w:cs="Times New Roman"/>
                          <w:color w:val="223343"/>
                          <w:sz w:val="20"/>
                          <w:szCs w:val="20"/>
                        </w:rPr>
                        <w:t xml:space="preserve">Je kunt uit een boek leren over mieren, groeiend gras en hoe stoplichten afgesteld zijn. Maar je kunt ze ook gaan zien, voelen, ruiken... proeven desnoods. Docenten weten hoe dat werkt: als iemand je iets vertelt, is de kans dat je dat onthoudt een stuk kleiner dan als je diezelfde kennis zelf via onderzoek opdoet. Voor Gert van der </w:t>
                      </w:r>
                      <w:proofErr w:type="spellStart"/>
                      <w:r w:rsidRPr="00046D3D">
                        <w:rPr>
                          <w:rFonts w:ascii="Verdana" w:eastAsia="Times New Roman" w:hAnsi="Verdana" w:cs="Times New Roman"/>
                          <w:color w:val="223343"/>
                          <w:sz w:val="20"/>
                          <w:szCs w:val="20"/>
                        </w:rPr>
                        <w:t>Slikke</w:t>
                      </w:r>
                      <w:proofErr w:type="spellEnd"/>
                      <w:r w:rsidRPr="00046D3D">
                        <w:rPr>
                          <w:rFonts w:ascii="Verdana" w:eastAsia="Times New Roman" w:hAnsi="Verdana" w:cs="Times New Roman"/>
                          <w:color w:val="223343"/>
                          <w:sz w:val="20"/>
                          <w:szCs w:val="20"/>
                        </w:rPr>
                        <w:t xml:space="preserve"> en Mart Ottenheim, docenten aan de </w:t>
                      </w:r>
                      <w:proofErr w:type="spellStart"/>
                      <w:r w:rsidRPr="00046D3D">
                        <w:rPr>
                          <w:rFonts w:ascii="Verdana" w:eastAsia="Times New Roman" w:hAnsi="Verdana" w:cs="Times New Roman"/>
                          <w:color w:val="223343"/>
                          <w:sz w:val="20"/>
                          <w:szCs w:val="20"/>
                        </w:rPr>
                        <w:t>pabo’s</w:t>
                      </w:r>
                      <w:proofErr w:type="spellEnd"/>
                      <w:r w:rsidRPr="00046D3D">
                        <w:rPr>
                          <w:rFonts w:ascii="Verdana" w:eastAsia="Times New Roman" w:hAnsi="Verdana" w:cs="Times New Roman"/>
                          <w:color w:val="223343"/>
                          <w:sz w:val="20"/>
                          <w:szCs w:val="20"/>
                        </w:rPr>
                        <w:t xml:space="preserve"> van De Haagse Hogeschool respectievelijk Hogeschool Leiden, was dat een open deur. ‘Iedereen weet dat je in de praktijk het best leert’, stelt Mart. ‘Maar dat wil niet zeggen dat het dan ook automatisch gebeurt.’ Gert en Mart onderzochten, als leden van de kenniskring van het lectoraat Kennisinfrastructuur voor Wetenschap en Techniek, hoe het gesteld is met onderwijs buiten de klas. </w:t>
                      </w:r>
                      <w:r>
                        <w:rPr>
                          <w:rFonts w:ascii="Verdana" w:eastAsia="Times New Roman" w:hAnsi="Verdana" w:cs="Times New Roman"/>
                          <w:color w:val="223343"/>
                          <w:sz w:val="20"/>
                          <w:szCs w:val="20"/>
                        </w:rPr>
                        <w:t xml:space="preserve">Zo kwamen ze via een stagiaire ook uit bij Mariëtte </w:t>
                      </w:r>
                      <w:proofErr w:type="spellStart"/>
                      <w:r>
                        <w:rPr>
                          <w:rFonts w:ascii="Verdana" w:eastAsia="Times New Roman" w:hAnsi="Verdana" w:cs="Times New Roman"/>
                          <w:color w:val="223343"/>
                          <w:sz w:val="20"/>
                          <w:szCs w:val="20"/>
                        </w:rPr>
                        <w:t>Aben</w:t>
                      </w:r>
                      <w:proofErr w:type="spellEnd"/>
                      <w:r>
                        <w:rPr>
                          <w:rFonts w:ascii="Verdana" w:eastAsia="Times New Roman" w:hAnsi="Verdana" w:cs="Times New Roman"/>
                          <w:color w:val="223343"/>
                          <w:sz w:val="20"/>
                          <w:szCs w:val="20"/>
                        </w:rPr>
                        <w:t xml:space="preserve">, leergracht van groep 8 op OBS De Venen. Zij raakte enthousiast over het concept Real Life </w:t>
                      </w:r>
                      <w:proofErr w:type="spellStart"/>
                      <w:r>
                        <w:rPr>
                          <w:rFonts w:ascii="Verdana" w:eastAsia="Times New Roman" w:hAnsi="Verdana" w:cs="Times New Roman"/>
                          <w:color w:val="223343"/>
                          <w:sz w:val="20"/>
                          <w:szCs w:val="20"/>
                        </w:rPr>
                        <w:t>learning</w:t>
                      </w:r>
                      <w:proofErr w:type="spellEnd"/>
                      <w:r>
                        <w:rPr>
                          <w:rFonts w:ascii="Verdana" w:eastAsia="Times New Roman" w:hAnsi="Verdana" w:cs="Times New Roman"/>
                          <w:color w:val="223343"/>
                          <w:sz w:val="20"/>
                          <w:szCs w:val="20"/>
                        </w:rPr>
                        <w:t xml:space="preserve"> en past dit veelvuldig toe binnen haar lessen. Onlangs heeft ze samen met de directeur, voor scholen binnen haar schoolbestuur een workshop over dit onderwijsconcept verzorgd. </w:t>
                      </w:r>
                    </w:p>
                    <w:p w:rsidR="00E15B00" w:rsidRDefault="00E15B00" w:rsidP="00E15B00">
                      <w:pPr>
                        <w:shd w:val="clear" w:color="auto" w:fill="FFFFFF"/>
                        <w:spacing w:after="187" w:line="384" w:lineRule="atLeast"/>
                        <w:rPr>
                          <w:rFonts w:ascii="Verdana" w:eastAsia="Times New Roman" w:hAnsi="Verdana" w:cs="Times New Roman"/>
                          <w:color w:val="223343"/>
                          <w:sz w:val="20"/>
                          <w:szCs w:val="20"/>
                        </w:rPr>
                      </w:pPr>
                    </w:p>
                    <w:p w:rsidR="00E15B00" w:rsidRPr="00046D3D" w:rsidRDefault="00E15B00" w:rsidP="00E15B00">
                      <w:pPr>
                        <w:shd w:val="clear" w:color="auto" w:fill="FFFFFF"/>
                        <w:spacing w:after="187" w:line="384" w:lineRule="atLeast"/>
                        <w:rPr>
                          <w:rFonts w:ascii="Verdana" w:eastAsia="Times New Roman" w:hAnsi="Verdana" w:cs="Times New Roman"/>
                          <w:color w:val="223343"/>
                          <w:sz w:val="20"/>
                          <w:szCs w:val="20"/>
                        </w:rPr>
                      </w:pPr>
                    </w:p>
                    <w:p w:rsidR="00E15B00" w:rsidRDefault="00E15B00" w:rsidP="00E15B00"/>
                    <w:p w:rsidR="00E15B00" w:rsidRPr="00046D3D" w:rsidRDefault="00E15B00" w:rsidP="00E15B00"/>
                  </w:txbxContent>
                </v:textbox>
              </v:shape>
            </w:pict>
          </mc:Fallback>
        </mc:AlternateContent>
      </w:r>
    </w:p>
    <w:p w:rsidR="00E15B00" w:rsidRPr="00A548F3" w:rsidRDefault="00E15B00" w:rsidP="00E15B00">
      <w:pPr>
        <w:spacing w:line="271" w:lineRule="auto"/>
        <w:rPr>
          <w:rFonts w:ascii="Verdana" w:hAnsi="Verdana"/>
          <w:sz w:val="28"/>
          <w:szCs w:val="28"/>
        </w:rPr>
      </w:pPr>
    </w:p>
    <w:p w:rsidR="00E15B00" w:rsidRPr="00A548F3" w:rsidRDefault="00E15B00" w:rsidP="00E15B00">
      <w:pPr>
        <w:spacing w:line="271" w:lineRule="auto"/>
        <w:rPr>
          <w:rFonts w:ascii="Verdana" w:hAnsi="Verdana"/>
          <w:sz w:val="28"/>
          <w:szCs w:val="28"/>
        </w:rPr>
      </w:pPr>
    </w:p>
    <w:p w:rsidR="00E15B00" w:rsidRPr="00A548F3" w:rsidRDefault="00E15B00" w:rsidP="00E15B00">
      <w:pPr>
        <w:spacing w:line="271" w:lineRule="auto"/>
        <w:rPr>
          <w:rFonts w:ascii="Verdana" w:hAnsi="Verdana"/>
          <w:sz w:val="28"/>
          <w:szCs w:val="28"/>
        </w:rPr>
      </w:pPr>
    </w:p>
    <w:p w:rsidR="00E15B00" w:rsidRPr="00A548F3" w:rsidRDefault="00E15B00" w:rsidP="00E15B00">
      <w:pPr>
        <w:spacing w:line="271" w:lineRule="auto"/>
        <w:rPr>
          <w:rFonts w:ascii="Verdana" w:hAnsi="Verdana"/>
          <w:sz w:val="28"/>
          <w:szCs w:val="28"/>
        </w:rPr>
      </w:pPr>
    </w:p>
    <w:p w:rsidR="00E15B00" w:rsidRPr="00A548F3" w:rsidRDefault="00E15B00" w:rsidP="00E15B00">
      <w:pPr>
        <w:spacing w:line="271" w:lineRule="auto"/>
        <w:rPr>
          <w:rFonts w:ascii="Verdana" w:hAnsi="Verdana"/>
          <w:sz w:val="28"/>
          <w:szCs w:val="28"/>
        </w:rPr>
      </w:pPr>
    </w:p>
    <w:p w:rsidR="00E15B00" w:rsidRPr="00A548F3" w:rsidRDefault="00E15B00" w:rsidP="00E15B00">
      <w:pPr>
        <w:spacing w:line="271" w:lineRule="auto"/>
        <w:rPr>
          <w:rFonts w:ascii="Verdana" w:hAnsi="Verdana"/>
          <w:sz w:val="28"/>
          <w:szCs w:val="28"/>
        </w:rPr>
      </w:pPr>
    </w:p>
    <w:p w:rsidR="00E15B00" w:rsidRPr="00A548F3" w:rsidRDefault="00E15B00" w:rsidP="00E15B00">
      <w:pPr>
        <w:spacing w:line="271" w:lineRule="auto"/>
        <w:rPr>
          <w:rFonts w:ascii="Verdana" w:hAnsi="Verdana"/>
          <w:sz w:val="28"/>
          <w:szCs w:val="28"/>
        </w:rPr>
      </w:pPr>
    </w:p>
    <w:p w:rsidR="00E15B00" w:rsidRPr="00A548F3" w:rsidRDefault="00E15B00" w:rsidP="00E15B00">
      <w:pPr>
        <w:spacing w:line="271" w:lineRule="auto"/>
        <w:rPr>
          <w:rFonts w:ascii="Verdana" w:hAnsi="Verdana"/>
          <w:sz w:val="28"/>
          <w:szCs w:val="28"/>
        </w:rPr>
      </w:pPr>
    </w:p>
    <w:p w:rsidR="00E15B00" w:rsidRPr="00A548F3" w:rsidRDefault="00E15B00" w:rsidP="00E15B00">
      <w:pPr>
        <w:spacing w:line="271" w:lineRule="auto"/>
        <w:rPr>
          <w:rFonts w:ascii="Verdana" w:hAnsi="Verdana"/>
          <w:sz w:val="28"/>
          <w:szCs w:val="28"/>
        </w:rPr>
      </w:pPr>
    </w:p>
    <w:p w:rsidR="00E15B00" w:rsidRPr="00A548F3" w:rsidRDefault="00E15B00" w:rsidP="00E15B00">
      <w:pPr>
        <w:spacing w:line="271" w:lineRule="auto"/>
        <w:rPr>
          <w:rFonts w:ascii="Verdana" w:hAnsi="Verdana"/>
          <w:sz w:val="28"/>
          <w:szCs w:val="28"/>
        </w:rPr>
      </w:pPr>
    </w:p>
    <w:p w:rsidR="00E15B00" w:rsidRPr="00A548F3" w:rsidRDefault="00E15B00" w:rsidP="00E15B00">
      <w:pPr>
        <w:spacing w:line="271" w:lineRule="auto"/>
        <w:rPr>
          <w:rFonts w:ascii="Verdana" w:hAnsi="Verdana"/>
          <w:sz w:val="28"/>
          <w:szCs w:val="28"/>
        </w:rPr>
      </w:pPr>
    </w:p>
    <w:p w:rsidR="00E15B00" w:rsidRPr="00A548F3" w:rsidRDefault="00E15B00" w:rsidP="00E15B00">
      <w:pPr>
        <w:spacing w:line="271" w:lineRule="auto"/>
        <w:rPr>
          <w:rFonts w:ascii="Verdana" w:hAnsi="Verdana"/>
          <w:sz w:val="28"/>
          <w:szCs w:val="28"/>
        </w:rPr>
      </w:pPr>
    </w:p>
    <w:p w:rsidR="00E15B00" w:rsidRPr="00A548F3" w:rsidRDefault="00E15B00" w:rsidP="00E15B00">
      <w:pPr>
        <w:spacing w:line="271" w:lineRule="auto"/>
        <w:rPr>
          <w:rFonts w:ascii="Verdana" w:hAnsi="Verdana"/>
          <w:sz w:val="28"/>
          <w:szCs w:val="28"/>
        </w:rPr>
      </w:pPr>
      <w:r w:rsidRPr="00A548F3">
        <w:rPr>
          <w:rFonts w:ascii="Verdana" w:hAnsi="Verdana"/>
          <w:sz w:val="28"/>
          <w:szCs w:val="28"/>
          <w:vertAlign w:val="superscript"/>
        </w:rPr>
        <w:t xml:space="preserve">1 </w:t>
      </w:r>
      <w:r w:rsidRPr="00A548F3">
        <w:rPr>
          <w:rFonts w:ascii="Verdana" w:hAnsi="Verdana"/>
          <w:sz w:val="20"/>
          <w:szCs w:val="20"/>
        </w:rPr>
        <w:t xml:space="preserve">Zie ook </w:t>
      </w:r>
      <w:hyperlink r:id="rId5" w:history="1">
        <w:r w:rsidRPr="00A548F3">
          <w:rPr>
            <w:rStyle w:val="Hyperlink"/>
            <w:rFonts w:ascii="Verdana" w:hAnsi="Verdana"/>
            <w:color w:val="auto"/>
            <w:sz w:val="20"/>
            <w:szCs w:val="20"/>
          </w:rPr>
          <w:t>http://www.dehaagsehogeschool.nl/lectoraten-en-onderzoek/overzicht-lectoraten/kennisinfrastructuur-wetenschap-techniek/onderzoeksthemas/leren-onderzoeken-via-real-life-learning</w:t>
        </w:r>
      </w:hyperlink>
      <w:r w:rsidRPr="00A548F3">
        <w:rPr>
          <w:rFonts w:ascii="Verdana" w:hAnsi="Verdana"/>
          <w:sz w:val="20"/>
          <w:szCs w:val="20"/>
        </w:rPr>
        <w:t xml:space="preserve"> en </w:t>
      </w:r>
      <w:hyperlink r:id="rId6" w:history="1">
        <w:r w:rsidRPr="00A548F3">
          <w:rPr>
            <w:rStyle w:val="Hyperlink"/>
            <w:rFonts w:ascii="Verdana" w:hAnsi="Verdana"/>
            <w:color w:val="auto"/>
            <w:sz w:val="20"/>
            <w:szCs w:val="20"/>
          </w:rPr>
          <w:t>https://www.youtube.com/watch?v=PmwJrh3ZDtI</w:t>
        </w:r>
      </w:hyperlink>
      <w:r w:rsidRPr="00A548F3">
        <w:rPr>
          <w:rFonts w:ascii="Verdana" w:hAnsi="Verdana"/>
          <w:sz w:val="28"/>
          <w:szCs w:val="28"/>
        </w:rPr>
        <w:t xml:space="preserve"> </w:t>
      </w:r>
    </w:p>
    <w:p w:rsidR="00E15B00" w:rsidRDefault="00E15B00"/>
    <w:sectPr w:rsidR="00E15B00" w:rsidSect="0034302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B00"/>
    <w:rsid w:val="00343028"/>
    <w:rsid w:val="00502F8B"/>
    <w:rsid w:val="00A548F3"/>
    <w:rsid w:val="00E15B0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15B00"/>
    <w:rPr>
      <w:color w:val="0000FF" w:themeColor="hyperlink"/>
      <w:u w:val="single"/>
    </w:rPr>
  </w:style>
  <w:style w:type="character" w:styleId="GevolgdeHyperlink">
    <w:name w:val="FollowedHyperlink"/>
    <w:basedOn w:val="Standaardalinea-lettertype"/>
    <w:uiPriority w:val="99"/>
    <w:semiHidden/>
    <w:unhideWhenUsed/>
    <w:rsid w:val="00A548F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15B00"/>
    <w:rPr>
      <w:color w:val="0000FF" w:themeColor="hyperlink"/>
      <w:u w:val="single"/>
    </w:rPr>
  </w:style>
  <w:style w:type="character" w:styleId="GevolgdeHyperlink">
    <w:name w:val="FollowedHyperlink"/>
    <w:basedOn w:val="Standaardalinea-lettertype"/>
    <w:uiPriority w:val="99"/>
    <w:semiHidden/>
    <w:unhideWhenUsed/>
    <w:rsid w:val="00A548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youtube.com/watch?v=PmwJrh3ZDtI" TargetMode="External"/><Relationship Id="rId5" Type="http://schemas.openxmlformats.org/officeDocument/2006/relationships/hyperlink" Target="http://www.dehaagsehogeschool.nl/lectoraten-en-onderzoek/overzicht-lectoraten/kennisinfrastructuur-wetenschap-techniek/onderzoeksthemas/leren-onderzoeken-via-real-life-learning"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82</Words>
  <Characters>454</Characters>
  <Application>Microsoft Office Word</Application>
  <DocSecurity>0</DocSecurity>
  <Lines>3</Lines>
  <Paragraphs>1</Paragraphs>
  <ScaleCrop>false</ScaleCrop>
  <Company>André de Hamer</Company>
  <LinksUpToDate>false</LinksUpToDate>
  <CharactersWithSpaces>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de Hamer</dc:creator>
  <cp:keywords/>
  <dc:description/>
  <cp:lastModifiedBy>van der Meer</cp:lastModifiedBy>
  <cp:revision>2</cp:revision>
  <dcterms:created xsi:type="dcterms:W3CDTF">2015-09-11T04:57:00Z</dcterms:created>
  <dcterms:modified xsi:type="dcterms:W3CDTF">2015-11-27T16:47:00Z</dcterms:modified>
</cp:coreProperties>
</file>